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Conceptual art is when the idea presented by the artist is more important than the finished art.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Conceptual photography is a type of photography that illustrates an idea.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 </w:t>
        <w:br w:type="textWrapping"/>
        <w:t xml:space="preserve">- Unknown photographer, concept is integration.</w:t>
        <w:br w:type="textWrapping"/>
      </w:r>
      <w:r w:rsidRPr="00000000" w:rsidR="00000000" w:rsidDel="00000000">
        <w:drawing>
          <wp:inline distR="114300" distT="114300" distB="114300" distL="114300">
            <wp:extent cy="1390650" cx="2095500"/>
            <wp:effectExtent t="0" b="0" r="0" l="0"/>
            <wp:docPr id="3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90650" cx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color w:val="222222"/>
          <w:highlight w:val="white"/>
          <w:rtl w:val="0"/>
        </w:rPr>
        <w:br w:type="textWrapping"/>
        <w:t xml:space="preserve">-Hippolyte Bayard, self-portrait as a drowning man</w:t>
        <w:br w:type="textWrapping"/>
      </w:r>
      <w:r w:rsidRPr="00000000" w:rsidR="00000000" w:rsidDel="00000000">
        <w:drawing>
          <wp:inline distR="114300" distT="114300" distB="114300" distL="114300">
            <wp:extent cy="2047875" cx="2095500"/>
            <wp:effectExtent t="0" b="0" r="0" l="0"/>
            <wp:docPr id="2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47875" cx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color w:val="222222"/>
          <w:highlight w:val="white"/>
          <w:rtl w:val="0"/>
        </w:rPr>
        <w:br w:type="textWrapping"/>
        <w:t xml:space="preserve">-Sam Samore, Dark Suspicion #1. Woman is supposed to appear as if she resembles someone in a fashion magazine. </w:t>
        <w:br w:type="textWrapping"/>
      </w:r>
      <w:r w:rsidRPr="00000000" w:rsidR="00000000" w:rsidDel="00000000">
        <w:drawing>
          <wp:inline distR="114300" distT="114300" distB="114300" distL="114300">
            <wp:extent cy="2055903" cx="3624263"/>
            <wp:effectExtent t="0" b="0" r="0" l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55903" cx="362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0.jpg" Type="http://schemas.openxmlformats.org/officeDocument/2006/relationships/image" Id="rId5"/><Relationship Target="media/image02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Conceptualism.docx</dc:title>
</cp:coreProperties>
</file>